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94" w:rsidRDefault="00B43394"/>
    <w:p w:rsidR="007726F4" w:rsidRPr="00391866" w:rsidRDefault="007726F4" w:rsidP="007726F4">
      <w:pPr>
        <w:widowControl/>
        <w:spacing w:line="720" w:lineRule="auto"/>
        <w:ind w:leftChars="-67" w:left="-141" w:rightChars="-162" w:right="-340"/>
        <w:jc w:val="distribute"/>
        <w:rPr>
          <w:kern w:val="0"/>
          <w:sz w:val="100"/>
          <w:szCs w:val="100"/>
        </w:rPr>
      </w:pPr>
      <w:r w:rsidRPr="00391866">
        <w:rPr>
          <w:rFonts w:ascii="方正小标宋简体" w:eastAsia="方正小标宋简体" w:hint="eastAsia"/>
          <w:color w:val="FF0000"/>
          <w:spacing w:val="20"/>
          <w:w w:val="50"/>
          <w:sz w:val="100"/>
          <w:szCs w:val="100"/>
        </w:rPr>
        <w:t>盐城工学院材料科学与工程学院文件</w:t>
      </w:r>
    </w:p>
    <w:p w:rsidR="007726F4" w:rsidRPr="002553E6" w:rsidRDefault="007726F4" w:rsidP="007726F4">
      <w:pPr>
        <w:jc w:val="center"/>
        <w:rPr>
          <w:kern w:val="0"/>
          <w:sz w:val="22"/>
        </w:rPr>
      </w:pPr>
      <w:r w:rsidRPr="002553E6">
        <w:rPr>
          <w:rFonts w:hint="eastAsia"/>
          <w:kern w:val="0"/>
          <w:sz w:val="22"/>
        </w:rPr>
        <w:t>盐工材〔</w:t>
      </w:r>
      <w:r w:rsidRPr="002553E6">
        <w:rPr>
          <w:kern w:val="0"/>
          <w:sz w:val="22"/>
        </w:rPr>
        <w:t>201</w:t>
      </w:r>
      <w:r>
        <w:rPr>
          <w:kern w:val="0"/>
          <w:sz w:val="22"/>
        </w:rPr>
        <w:t>8</w:t>
      </w:r>
      <w:r w:rsidRPr="002553E6">
        <w:rPr>
          <w:rFonts w:hint="eastAsia"/>
          <w:kern w:val="0"/>
          <w:sz w:val="22"/>
        </w:rPr>
        <w:t>〕</w:t>
      </w:r>
      <w:r w:rsidR="00AC7FB4">
        <w:rPr>
          <w:kern w:val="0"/>
          <w:sz w:val="22"/>
        </w:rPr>
        <w:t>21</w:t>
      </w:r>
      <w:r w:rsidRPr="002553E6">
        <w:rPr>
          <w:rFonts w:hint="eastAsia"/>
          <w:kern w:val="0"/>
          <w:sz w:val="22"/>
        </w:rPr>
        <w:t>号</w:t>
      </w:r>
    </w:p>
    <w:p w:rsidR="007726F4" w:rsidRDefault="007726F4" w:rsidP="007726F4">
      <w:pPr>
        <w:spacing w:line="400" w:lineRule="exact"/>
        <w:jc w:val="center"/>
        <w:rPr>
          <w:b/>
          <w:sz w:val="32"/>
          <w:szCs w:val="32"/>
        </w:rPr>
      </w:pPr>
    </w:p>
    <w:p w:rsidR="007726F4" w:rsidRPr="00C65B83" w:rsidRDefault="00936081" w:rsidP="007726F4">
      <w:pPr>
        <w:spacing w:line="400" w:lineRule="exact"/>
        <w:jc w:val="center"/>
        <w:rPr>
          <w:b/>
          <w:sz w:val="32"/>
          <w:szCs w:val="32"/>
        </w:rPr>
      </w:pPr>
      <w:r>
        <w:rPr>
          <w:noProof/>
        </w:rPr>
        <w:pict>
          <v:line id="直接连接符 1" o:spid="_x0000_s1027" style="position:absolute;left:0;text-align:left;flip:x;z-index:251660288;visibility:visible" from="-3.55pt,6.1pt" to="444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" strokecolor="red" strokeweight="2pt"/>
        </w:pict>
      </w:r>
    </w:p>
    <w:p w:rsidR="00B43394" w:rsidRDefault="0075270A" w:rsidP="007F3671">
      <w:pPr>
        <w:spacing w:beforeLines="50" w:before="156"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关于公布</w:t>
      </w:r>
      <w:r>
        <w:rPr>
          <w:rFonts w:ascii="黑体" w:eastAsia="黑体" w:hAnsi="黑体"/>
          <w:sz w:val="32"/>
          <w:szCs w:val="32"/>
        </w:rPr>
        <w:t>材料科学与工程学院品牌专业</w:t>
      </w:r>
      <w:r>
        <w:rPr>
          <w:rFonts w:ascii="黑体" w:eastAsia="黑体" w:hAnsi="黑体" w:hint="eastAsia"/>
          <w:sz w:val="32"/>
          <w:szCs w:val="32"/>
        </w:rPr>
        <w:t>2017年立项项目</w:t>
      </w:r>
    </w:p>
    <w:p w:rsidR="00B43394" w:rsidRDefault="0075270A" w:rsidP="007F3671">
      <w:pPr>
        <w:spacing w:beforeLines="50" w:before="156"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中期检查</w:t>
      </w:r>
      <w:r>
        <w:rPr>
          <w:rFonts w:ascii="黑体" w:eastAsia="黑体" w:hAnsi="黑体" w:hint="eastAsia"/>
          <w:sz w:val="32"/>
          <w:szCs w:val="32"/>
        </w:rPr>
        <w:t>结果的</w:t>
      </w:r>
      <w:r>
        <w:rPr>
          <w:rFonts w:ascii="黑体" w:eastAsia="黑体" w:hAnsi="黑体"/>
          <w:sz w:val="32"/>
          <w:szCs w:val="32"/>
        </w:rPr>
        <w:t>通知</w:t>
      </w:r>
    </w:p>
    <w:p w:rsidR="00B43394" w:rsidRDefault="00B43394">
      <w:pPr>
        <w:jc w:val="center"/>
        <w:rPr>
          <w:rFonts w:ascii="黑体" w:eastAsia="黑体" w:hAnsi="黑体"/>
          <w:sz w:val="32"/>
          <w:szCs w:val="32"/>
        </w:rPr>
      </w:pPr>
    </w:p>
    <w:p w:rsidR="00B43394" w:rsidRPr="007726F4" w:rsidRDefault="0075270A">
      <w:pPr>
        <w:spacing w:line="480" w:lineRule="exact"/>
        <w:ind w:firstLineChars="200" w:firstLine="420"/>
        <w:rPr>
          <w:rFonts w:ascii="宋体" w:hAnsi="宋体"/>
          <w:szCs w:val="28"/>
        </w:rPr>
      </w:pPr>
      <w:r w:rsidRPr="007726F4">
        <w:rPr>
          <w:rFonts w:ascii="宋体" w:hAnsi="宋体" w:hint="eastAsia"/>
          <w:szCs w:val="28"/>
        </w:rPr>
        <w:t>根据</w:t>
      </w:r>
      <w:r>
        <w:rPr>
          <w:rFonts w:ascii="宋体" w:hAnsi="宋体"/>
          <w:szCs w:val="28"/>
        </w:rPr>
        <w:t>《2017年材料工程学院品牌专业建设方案》</w:t>
      </w:r>
      <w:r w:rsidR="007751E7">
        <w:rPr>
          <w:rFonts w:ascii="宋体" w:hAnsi="宋体" w:hint="eastAsia"/>
          <w:szCs w:val="28"/>
        </w:rPr>
        <w:t>（</w:t>
      </w:r>
      <w:r>
        <w:rPr>
          <w:rFonts w:ascii="宋体" w:hAnsi="宋体"/>
          <w:szCs w:val="28"/>
        </w:rPr>
        <w:t>盐工材〔2017〕11号</w:t>
      </w:r>
      <w:r w:rsidR="007751E7">
        <w:rPr>
          <w:rFonts w:ascii="宋体" w:hAnsi="宋体" w:hint="eastAsia"/>
          <w:szCs w:val="28"/>
        </w:rPr>
        <w:t>）</w:t>
      </w:r>
      <w:r w:rsidRPr="007726F4">
        <w:rPr>
          <w:rFonts w:ascii="宋体" w:hAnsi="宋体" w:hint="eastAsia"/>
          <w:szCs w:val="28"/>
        </w:rPr>
        <w:t>和《关于开展材料科学与工程学院品牌专业项目中期检查的通知》</w:t>
      </w:r>
      <w:r w:rsidR="007751E7">
        <w:rPr>
          <w:rFonts w:ascii="宋体" w:hAnsi="宋体" w:hint="eastAsia"/>
          <w:szCs w:val="28"/>
        </w:rPr>
        <w:t>（</w:t>
      </w:r>
      <w:r w:rsidRPr="007726F4">
        <w:rPr>
          <w:rFonts w:ascii="宋体" w:hAnsi="宋体" w:hint="eastAsia"/>
          <w:szCs w:val="28"/>
        </w:rPr>
        <w:t>盐工材〔2018〕19号</w:t>
      </w:r>
      <w:r w:rsidR="007751E7">
        <w:rPr>
          <w:rFonts w:ascii="宋体" w:hAnsi="宋体" w:hint="eastAsia"/>
          <w:szCs w:val="28"/>
        </w:rPr>
        <w:t>）</w:t>
      </w:r>
      <w:r w:rsidR="007F3671">
        <w:rPr>
          <w:rFonts w:ascii="宋体" w:hAnsi="宋体" w:hint="eastAsia"/>
          <w:szCs w:val="28"/>
        </w:rPr>
        <w:t>文件</w:t>
      </w:r>
      <w:r w:rsidRPr="007726F4">
        <w:rPr>
          <w:rFonts w:ascii="宋体" w:hAnsi="宋体" w:hint="eastAsia"/>
          <w:szCs w:val="28"/>
        </w:rPr>
        <w:t>要求，经</w:t>
      </w:r>
      <w:r w:rsidR="007F3671" w:rsidRPr="007F3671">
        <w:rPr>
          <w:rFonts w:ascii="宋体" w:hAnsi="宋体" w:hint="eastAsia"/>
          <w:szCs w:val="28"/>
        </w:rPr>
        <w:t>专家评审和学院审核</w:t>
      </w:r>
      <w:r w:rsidRPr="007726F4">
        <w:rPr>
          <w:rFonts w:ascii="宋体" w:hAnsi="宋体" w:hint="eastAsia"/>
          <w:szCs w:val="28"/>
        </w:rPr>
        <w:t>，现公布材料科学与工程学院品牌专业2017年立项项目中期检查的结果，具体请见附件。</w:t>
      </w:r>
    </w:p>
    <w:p w:rsidR="00B43394" w:rsidRPr="007726F4" w:rsidRDefault="00B43394">
      <w:pPr>
        <w:spacing w:line="480" w:lineRule="exact"/>
        <w:ind w:firstLineChars="200" w:firstLine="420"/>
        <w:rPr>
          <w:rFonts w:ascii="宋体" w:hAnsi="宋体"/>
          <w:szCs w:val="28"/>
        </w:rPr>
      </w:pPr>
    </w:p>
    <w:p w:rsidR="00B43394" w:rsidRDefault="0075270A">
      <w:pPr>
        <w:spacing w:line="480" w:lineRule="exact"/>
        <w:ind w:firstLineChars="200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附件：</w:t>
      </w:r>
      <w:r w:rsidRPr="007726F4">
        <w:rPr>
          <w:rFonts w:ascii="宋体" w:hAnsi="宋体" w:hint="eastAsia"/>
          <w:szCs w:val="28"/>
        </w:rPr>
        <w:t>材料科学与工程学院品牌专业2017</w:t>
      </w:r>
      <w:r w:rsidR="007751E7">
        <w:rPr>
          <w:rFonts w:ascii="宋体" w:hAnsi="宋体" w:hint="eastAsia"/>
          <w:szCs w:val="28"/>
        </w:rPr>
        <w:t>年立项项目中期检查</w:t>
      </w:r>
      <w:r w:rsidRPr="007726F4">
        <w:rPr>
          <w:rFonts w:ascii="宋体" w:hAnsi="宋体" w:hint="eastAsia"/>
          <w:szCs w:val="28"/>
        </w:rPr>
        <w:t>结果</w:t>
      </w:r>
    </w:p>
    <w:p w:rsidR="00B43394" w:rsidRPr="007751E7" w:rsidRDefault="00B43394">
      <w:pPr>
        <w:spacing w:line="360" w:lineRule="auto"/>
        <w:ind w:firstLineChars="2100" w:firstLine="5040"/>
        <w:jc w:val="left"/>
        <w:rPr>
          <w:rFonts w:ascii="Times New Roman" w:hAnsi="Times New Roman" w:cs="Times New Roman"/>
          <w:sz w:val="24"/>
        </w:rPr>
      </w:pPr>
    </w:p>
    <w:p w:rsidR="00B43394" w:rsidRDefault="0075270A">
      <w:pPr>
        <w:spacing w:line="360" w:lineRule="auto"/>
        <w:ind w:firstLineChars="2100" w:firstLine="50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</w:t>
      </w:r>
    </w:p>
    <w:p w:rsidR="00B43394" w:rsidRDefault="0075270A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</w:p>
    <w:p w:rsidR="00B43394" w:rsidRDefault="0075270A">
      <w:pPr>
        <w:spacing w:line="480" w:lineRule="exact"/>
        <w:ind w:firstLineChars="2800" w:firstLine="588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材料科学与工程学院</w:t>
      </w:r>
    </w:p>
    <w:p w:rsidR="00B43394" w:rsidRPr="007726F4" w:rsidRDefault="0075270A" w:rsidP="007726F4">
      <w:pPr>
        <w:spacing w:line="480" w:lineRule="exact"/>
        <w:ind w:firstLineChars="2900" w:firstLine="609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2018年</w:t>
      </w:r>
      <w:r>
        <w:rPr>
          <w:rFonts w:ascii="宋体" w:hAnsi="宋体" w:hint="eastAsia"/>
          <w:szCs w:val="28"/>
        </w:rPr>
        <w:t>6</w:t>
      </w:r>
      <w:r>
        <w:rPr>
          <w:rFonts w:ascii="宋体" w:hAnsi="宋体"/>
          <w:szCs w:val="28"/>
        </w:rPr>
        <w:t>月</w:t>
      </w:r>
      <w:r>
        <w:rPr>
          <w:rFonts w:ascii="宋体" w:hAnsi="宋体" w:hint="eastAsia"/>
          <w:szCs w:val="28"/>
        </w:rPr>
        <w:t>7</w:t>
      </w:r>
      <w:r>
        <w:rPr>
          <w:rFonts w:ascii="宋体" w:hAnsi="宋体"/>
          <w:szCs w:val="28"/>
        </w:rPr>
        <w:t>日</w:t>
      </w:r>
    </w:p>
    <w:p w:rsidR="00B43394" w:rsidRDefault="00B43394">
      <w:pPr>
        <w:spacing w:line="480" w:lineRule="exact"/>
        <w:ind w:firstLineChars="200" w:firstLine="420"/>
        <w:rPr>
          <w:rFonts w:asciiTheme="minorEastAsia" w:hAnsiTheme="minorEastAsia" w:cstheme="minorEastAsia"/>
          <w:szCs w:val="28"/>
        </w:rPr>
        <w:sectPr w:rsidR="00B433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3394" w:rsidRDefault="0075270A">
      <w:pPr>
        <w:spacing w:line="360" w:lineRule="auto"/>
        <w:ind w:firstLineChars="200" w:firstLine="482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材料</w:t>
      </w:r>
      <w:r w:rsidR="007751E7">
        <w:rPr>
          <w:rFonts w:ascii="Times New Roman" w:hAnsi="Times New Roman" w:cs="Times New Roman" w:hint="eastAsia"/>
          <w:b/>
          <w:bCs/>
          <w:sz w:val="24"/>
        </w:rPr>
        <w:t>科学与工程</w:t>
      </w:r>
      <w:r>
        <w:rPr>
          <w:rFonts w:ascii="Times New Roman" w:hAnsi="Times New Roman" w:cs="Times New Roman"/>
          <w:b/>
          <w:bCs/>
          <w:sz w:val="24"/>
        </w:rPr>
        <w:t>学院品牌专业</w:t>
      </w:r>
      <w:r w:rsidR="007751E7">
        <w:rPr>
          <w:rFonts w:ascii="Times New Roman" w:hAnsi="Times New Roman" w:cs="Times New Roman"/>
          <w:b/>
          <w:bCs/>
          <w:sz w:val="24"/>
        </w:rPr>
        <w:t>2017</w:t>
      </w:r>
      <w:r w:rsidR="007751E7">
        <w:rPr>
          <w:rFonts w:ascii="Times New Roman" w:hAnsi="Times New Roman" w:cs="Times New Roman"/>
          <w:b/>
          <w:bCs/>
          <w:sz w:val="24"/>
        </w:rPr>
        <w:t>年</w:t>
      </w:r>
      <w:r>
        <w:rPr>
          <w:rFonts w:ascii="Times New Roman" w:hAnsi="Times New Roman" w:cs="Times New Roman" w:hint="eastAsia"/>
          <w:b/>
          <w:bCs/>
          <w:sz w:val="24"/>
        </w:rPr>
        <w:t>立项项目中期检查结果</w:t>
      </w:r>
    </w:p>
    <w:p w:rsidR="00B43394" w:rsidRDefault="0075270A">
      <w:pPr>
        <w:numPr>
          <w:ilvl w:val="0"/>
          <w:numId w:val="1"/>
        </w:numPr>
        <w:spacing w:line="360" w:lineRule="auto"/>
        <w:ind w:firstLineChars="200" w:firstLine="482"/>
        <w:jc w:val="left"/>
        <w:rPr>
          <w:b/>
          <w:sz w:val="24"/>
        </w:rPr>
      </w:pPr>
      <w:r>
        <w:rPr>
          <w:b/>
          <w:sz w:val="24"/>
        </w:rPr>
        <w:t>教学研究项目</w:t>
      </w:r>
    </w:p>
    <w:tbl>
      <w:tblPr>
        <w:tblW w:w="12806" w:type="dxa"/>
        <w:jc w:val="center"/>
        <w:tblInd w:w="5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1274"/>
        <w:gridCol w:w="1380"/>
        <w:gridCol w:w="3959"/>
        <w:gridCol w:w="1079"/>
        <w:gridCol w:w="1590"/>
        <w:gridCol w:w="1380"/>
        <w:gridCol w:w="1425"/>
      </w:tblGrid>
      <w:tr w:rsidR="00B43394">
        <w:trPr>
          <w:trHeight w:val="286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</w:rPr>
              <w:t>项目编号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</w:rPr>
              <w:t>项目负责人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</w:rPr>
              <w:t>成果名称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</w:rPr>
              <w:t>成果类型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</w:rPr>
              <w:t>考核要求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中期检查结果</w:t>
            </w:r>
          </w:p>
        </w:tc>
      </w:tr>
      <w:tr w:rsidR="00A35190">
        <w:trPr>
          <w:trHeight w:val="286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 w:rsidP="00F121B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 w:rsidP="00F121B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eastAsia="宋体"/>
              </w:rPr>
              <w:t>PPZY-JY-02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 w:rsidP="00F121B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</w:rPr>
              <w:t>钟栋青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 w:rsidP="00F121B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</w:rPr>
              <w:t>探索具有材料特色的交通工程专业建设方案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 w:rsidP="00F121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教研论文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 w:rsidP="00F121B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</w:rPr>
              <w:t>教研核心期刊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 w:rsidP="00F121B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 w:rsidP="00F121B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</w:rPr>
              <w:t>继续建设</w:t>
            </w:r>
          </w:p>
        </w:tc>
      </w:tr>
      <w:tr w:rsidR="00A35190">
        <w:trPr>
          <w:trHeight w:val="286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PPZY-JY-04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吴其胜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中美应用型本科材料科学与工程专业人才培养模式的比较研究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教研论文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教研核心期刊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2018.9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90" w:rsidRDefault="00A3519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继续建设</w:t>
            </w:r>
          </w:p>
        </w:tc>
      </w:tr>
    </w:tbl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B43394" w:rsidRDefault="00B43394">
      <w:pPr>
        <w:spacing w:line="360" w:lineRule="auto"/>
        <w:jc w:val="left"/>
        <w:rPr>
          <w:b/>
          <w:sz w:val="24"/>
        </w:rPr>
      </w:pPr>
    </w:p>
    <w:p w:rsidR="007066C2" w:rsidRDefault="007066C2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B43394" w:rsidRDefault="0075270A">
      <w:pPr>
        <w:numPr>
          <w:ilvl w:val="0"/>
          <w:numId w:val="1"/>
        </w:numPr>
        <w:spacing w:line="360" w:lineRule="auto"/>
        <w:ind w:firstLineChars="200" w:firstLine="482"/>
        <w:jc w:val="left"/>
        <w:rPr>
          <w:b/>
          <w:sz w:val="24"/>
        </w:rPr>
      </w:pPr>
      <w:r>
        <w:rPr>
          <w:b/>
          <w:sz w:val="24"/>
        </w:rPr>
        <w:lastRenderedPageBreak/>
        <w:t>课程建设项目</w:t>
      </w:r>
    </w:p>
    <w:tbl>
      <w:tblPr>
        <w:tblW w:w="139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376"/>
        <w:gridCol w:w="2211"/>
        <w:gridCol w:w="1000"/>
        <w:gridCol w:w="5638"/>
        <w:gridCol w:w="987"/>
        <w:gridCol w:w="950"/>
        <w:gridCol w:w="1300"/>
      </w:tblGrid>
      <w:tr w:rsidR="00B43394" w:rsidTr="00F357B9">
        <w:trPr>
          <w:trHeight w:val="49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参与人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开放平台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开放时间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中期检查结果</w:t>
            </w:r>
          </w:p>
        </w:tc>
      </w:tr>
      <w:tr w:rsidR="00B43394" w:rsidTr="00F357B9">
        <w:trPr>
          <w:trHeight w:val="37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粉体工程及设备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张长森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程俊华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、诸华军、韩朋德、刘</w:t>
            </w:r>
            <w:r>
              <w:rPr>
                <w:rStyle w:val="font31"/>
                <w:rFonts w:eastAsia="宋体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超、何寿成、杜建周、杨</w:t>
            </w:r>
            <w:r>
              <w:rPr>
                <w:rStyle w:val="font31"/>
                <w:rFonts w:eastAsia="宋体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涛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爱课程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 w:rsidTr="00F357B9">
        <w:trPr>
          <w:trHeight w:val="39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混凝土科学与工程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焦宝祥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诸华军、李延波、徐风广、杨</w:t>
            </w:r>
            <w:r>
              <w:rPr>
                <w:rStyle w:val="font31"/>
                <w:rFonts w:eastAsia="宋体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涛、蔡树元、田</w:t>
            </w:r>
            <w:r>
              <w:rPr>
                <w:rStyle w:val="font31"/>
                <w:rFonts w:eastAsia="宋体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亮、李玉华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爱课程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 w:rsidTr="00F357B9">
        <w:trPr>
          <w:trHeight w:val="49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PPZY-KC-03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材料物理性能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张霞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蔡安兰、张德伟、杜建周、黎水平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爱课程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 w:rsidTr="00F357B9">
        <w:trPr>
          <w:trHeight w:val="49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PPZY-KC-07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材料测试方法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吴其胜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李玉华、杜建周、王成双、杨子润、李</w:t>
            </w:r>
            <w:r>
              <w:rPr>
                <w:rStyle w:val="font31"/>
                <w:rFonts w:eastAsia="宋体"/>
              </w:rPr>
              <w:t xml:space="preserve">  </w:t>
            </w: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爱课程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 w:rsidTr="00F357B9">
        <w:trPr>
          <w:trHeight w:val="49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PPZY-KC-05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蔡安兰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许剑光、俞平胜、顾大国、刘</w:t>
            </w:r>
            <w:r>
              <w:rPr>
                <w:rStyle w:val="font31"/>
                <w:rFonts w:eastAsia="宋体"/>
              </w:rPr>
              <w:t xml:space="preserve">  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SPOC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 w:rsidTr="00F357B9">
        <w:trPr>
          <w:trHeight w:val="49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PPZY-KC-06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材料工程基础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陈景华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蔡树元、施庆乐、苏桂花、王</w:t>
            </w:r>
            <w:r>
              <w:rPr>
                <w:rStyle w:val="font31"/>
                <w:rFonts w:eastAsia="宋体"/>
              </w:rPr>
              <w:t xml:space="preserve">  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旭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SPOC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 w:rsidTr="00F357B9">
        <w:trPr>
          <w:trHeight w:val="49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交通工程基础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钟栋青</w:t>
            </w:r>
            <w:proofErr w:type="gramEnd"/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田</w:t>
            </w:r>
            <w:r>
              <w:rPr>
                <w:rStyle w:val="font31"/>
                <w:rFonts w:eastAsia="宋体"/>
              </w:rPr>
              <w:t xml:space="preserve">  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亮、李玉华、范生海、王春娥、韦凌翔、杨</w:t>
            </w: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泞珲</w:t>
            </w:r>
            <w:proofErr w:type="gram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SPOC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 w:rsidTr="00F357B9">
        <w:trPr>
          <w:trHeight w:val="49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材料制备技术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蔡树元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郭</w:t>
            </w:r>
            <w:proofErr w:type="gramEnd"/>
            <w:r>
              <w:rPr>
                <w:rStyle w:val="font31"/>
                <w:rFonts w:eastAsia="宋体"/>
              </w:rPr>
              <w:t xml:space="preserve">  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伟、诸华军、徐风广、黎水平、杨凤玲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SPOC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 w:rsidTr="00F357B9">
        <w:trPr>
          <w:trHeight w:val="5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Functional materials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姜翠凤</w:t>
            </w:r>
            <w:proofErr w:type="gramEnd"/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杨子润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刘学然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双语开课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 w:rsidTr="00F357B9">
        <w:trPr>
          <w:trHeight w:val="57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New energy technology and material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张霞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顾大国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戴海璐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双语开课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 w:rsidTr="00F357B9">
        <w:trPr>
          <w:trHeight w:val="57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PPZY-KC-15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Progress of polymer materials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丁亮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王玲芳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、王静静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双语开课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466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</w:tbl>
    <w:p w:rsidR="00B43394" w:rsidRDefault="00B43394">
      <w:pPr>
        <w:spacing w:line="360" w:lineRule="auto"/>
        <w:jc w:val="left"/>
        <w:rPr>
          <w:b/>
          <w:sz w:val="24"/>
        </w:rPr>
      </w:pPr>
    </w:p>
    <w:p w:rsidR="007066C2" w:rsidRDefault="007066C2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B43394" w:rsidRDefault="0075270A">
      <w:pPr>
        <w:numPr>
          <w:ilvl w:val="0"/>
          <w:numId w:val="1"/>
        </w:numPr>
        <w:spacing w:line="360" w:lineRule="auto"/>
        <w:ind w:firstLineChars="200" w:firstLine="482"/>
        <w:jc w:val="left"/>
        <w:rPr>
          <w:b/>
          <w:sz w:val="24"/>
        </w:rPr>
      </w:pPr>
      <w:r>
        <w:rPr>
          <w:b/>
          <w:sz w:val="24"/>
        </w:rPr>
        <w:lastRenderedPageBreak/>
        <w:t>教材建设项目</w:t>
      </w:r>
    </w:p>
    <w:tbl>
      <w:tblPr>
        <w:tblW w:w="13865" w:type="dxa"/>
        <w:jc w:val="center"/>
        <w:tblInd w:w="-7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043"/>
        <w:gridCol w:w="1525"/>
        <w:gridCol w:w="4347"/>
        <w:gridCol w:w="1610"/>
        <w:gridCol w:w="1375"/>
        <w:gridCol w:w="1550"/>
      </w:tblGrid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负责人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考核要求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中期检查结果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吴其胜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新能源材料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已出版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PPZY-JC-02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张长森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无机非金属材料工程案例分析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已出版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51"/>
                <w:rFonts w:hint="default"/>
              </w:rPr>
              <w:t>韦军</w:t>
            </w:r>
            <w:proofErr w:type="gram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高分子合成工艺学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焦宝祥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土木工程材料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PPZY-JC-05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吴其胜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材料物理性能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PPZY-JC-06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焦宝祥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陶瓷工艺学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PPZY-JC-07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李玉华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交通工程专业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实训教材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PPZY-JC-08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杨子润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金属材料工程专业实验实训教材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徐风广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材料化验与检测实训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王旭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材料制备实验教程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蔡树元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计算机在材料工程中的应用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  <w:tr w:rsidR="00B43394">
        <w:trPr>
          <w:trHeight w:val="286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PPZY-JC-12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51"/>
                <w:rFonts w:hint="default"/>
              </w:rPr>
              <w:t>罗驹华</w:t>
            </w:r>
            <w:proofErr w:type="gram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纳米材料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教材正式出版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继续建设</w:t>
            </w:r>
          </w:p>
        </w:tc>
      </w:tr>
    </w:tbl>
    <w:p w:rsidR="00B43394" w:rsidRDefault="00B43394">
      <w:pPr>
        <w:spacing w:line="360" w:lineRule="auto"/>
        <w:jc w:val="left"/>
        <w:rPr>
          <w:b/>
          <w:sz w:val="24"/>
        </w:rPr>
      </w:pPr>
    </w:p>
    <w:p w:rsidR="007066C2" w:rsidRDefault="007066C2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B43394" w:rsidRDefault="0075270A">
      <w:pPr>
        <w:numPr>
          <w:ilvl w:val="0"/>
          <w:numId w:val="1"/>
        </w:numPr>
        <w:spacing w:line="360" w:lineRule="auto"/>
        <w:ind w:firstLineChars="200" w:firstLine="482"/>
        <w:jc w:val="left"/>
        <w:rPr>
          <w:b/>
          <w:sz w:val="24"/>
        </w:rPr>
      </w:pPr>
      <w:r>
        <w:rPr>
          <w:b/>
          <w:sz w:val="24"/>
        </w:rPr>
        <w:lastRenderedPageBreak/>
        <w:t>大学生创新项目</w:t>
      </w:r>
    </w:p>
    <w:tbl>
      <w:tblPr>
        <w:tblW w:w="14985" w:type="dxa"/>
        <w:jc w:val="center"/>
        <w:tblInd w:w="-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185"/>
        <w:gridCol w:w="1080"/>
        <w:gridCol w:w="6345"/>
        <w:gridCol w:w="1891"/>
        <w:gridCol w:w="1140"/>
        <w:gridCol w:w="1260"/>
        <w:gridCol w:w="1439"/>
      </w:tblGrid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考核要求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完成时间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中期检查结果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杜建周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磁力搅拌高温水热反应装置设计及实现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陈兴龙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王金山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有机电致发光化合物及其应用有机电致发光器件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贺盟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一种复合面膜材料及其制备方法和应用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张玉龙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姚为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一种硫掺杂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Mn3O4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量子点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复合材料，其制备方法及应用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徐子轩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张德伟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元素共掺杂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Ca3lo409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共热电材料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周正兴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韩朋德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掺杂单一基质白光荧光材料及其制备方法和应用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杜文宇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李延波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一种废水处理以及其制备方法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芮培智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刘超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一种基于磁性颗粒光催化剂的生活污水处理工艺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徐启翔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570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温永春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The structure, magnetism and electronic transport properties of Mn3Sn1-xZnxC(x=0, 0.1, 0.2, 0.3, 0.4, 0.5)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史鑫璐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宋娟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聚乙烯醇透明复合层及其制备方法和应用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柴思宁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田亮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一种用于氯盐渍土路基处理的固化剂及其固化方法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彭栩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韦凌翔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交通规划问答方法及装置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张俊杰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泞珲</w:t>
            </w:r>
            <w:proofErr w:type="gramEnd"/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一种地铁车站安全状态评估方法系统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赵尊信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顾大国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一种高性能压电陶瓷材料、其制备方法以及压电陶瓷材料制品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林超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 w:rsidP="007D0A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刘学然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W6MO5Cr4V2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高速钢刀的强韧化处理方法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罗驹华</w:t>
            </w:r>
            <w:proofErr w:type="gramEnd"/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一种纳米复合吸波材料的制备方法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郭超强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张雅恒</w:t>
            </w:r>
            <w:proofErr w:type="gramEnd"/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一种光催化材料及其制备方法和应用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李俊烨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钟栋青</w:t>
            </w:r>
            <w:proofErr w:type="gramEnd"/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大含量煤渣墙板材料的开发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颜振凯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焦宝祥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固态快硬型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沥青路面快速修补材料及其制备方法和应用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杨子润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热处理工艺对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GH4169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合金组织和性能影响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陈金仝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陈小卫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一种室内气体污染物净化催化剂及其制备方法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吴金全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诸华军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一种轻质地聚合物板材及其制备方法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王占红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插层改性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膨润土对聚合物基摩擦材料摩擦性能的影响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马原野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林玲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疏水性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气凝胶合成工艺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尤阳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何寿成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一种掺杂氧化锡复合导电薄膜的制备方法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朱凯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王旭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一种无铅低熔点玻璃粉及其制备方法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豪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李玉华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改性砂浆道路修补材料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潘春柳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王玲芳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多交联度聚氨酸弹性体及其制备方法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谢正斌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侯海军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多孔类石墨状碳化氢的制备方法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王瑞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王成双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一种纤维素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凹凸棒土复合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组隔膜的制备方法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史敬文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徐风广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一种抗裂耐磨混凝土地面用水泥基耐磨材料及其制备方法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验收通过</w:t>
            </w:r>
          </w:p>
        </w:tc>
      </w:tr>
      <w:tr w:rsidR="00B43394">
        <w:trPr>
          <w:trHeight w:val="435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Pr="00457E71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57E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Pr="00457E71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57E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PPZY-DC-08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Pr="00457E71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57E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张新疆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Pr="00457E71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57E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Cu-</w:t>
            </w:r>
            <w:proofErr w:type="spellStart"/>
            <w:r w:rsidRPr="00457E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Ti</w:t>
            </w:r>
            <w:proofErr w:type="spellEnd"/>
            <w:r w:rsidRPr="00457E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proofErr w:type="spellStart"/>
            <w:r w:rsidRPr="00457E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rGo</w:t>
            </w:r>
            <w:proofErr w:type="spellEnd"/>
            <w:r w:rsidRPr="00457E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系放电等离子</w:t>
            </w:r>
            <w:proofErr w:type="gramStart"/>
            <w:r w:rsidRPr="00457E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熔结铜</w:t>
            </w:r>
            <w:proofErr w:type="gramEnd"/>
            <w:r w:rsidRPr="00457E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基复合材料的制备组织和</w:t>
            </w:r>
            <w:bookmarkStart w:id="0" w:name="_GoBack"/>
            <w:bookmarkEnd w:id="0"/>
            <w:r w:rsidRPr="00457E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力学性能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Pr="00457E71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57E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Pr="00457E71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57E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Pr="00457E71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57E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戴中奎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Pr="00457E71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57E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程俊华</w:t>
            </w:r>
            <w:proofErr w:type="gramEnd"/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井式冷顶熔池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炉和冶炼回收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CRT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玻璃中的铅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杨涛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粉煤灰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矿渣地质聚合物套管浮鞋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蕊体材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料的室内研究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戴晨东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王春娥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基于感应控制的路段行人安全过街智能系统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全国性期刊论文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邹瑞霖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525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戴海璐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LaNi0.6Fe0.4O3 as a promising cathode for stable proton-conducting solid oxide fuel cells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恳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吴其胜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SnO2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复合碳纳米管电热膜的制备方法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李书亮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630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许剑光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Mesoporous Hierarchical Structure of Li4Ti5O12/Graphene with High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Electrochmical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Performance in Lithium Ion Batteries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严泓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范生海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秸秆纤维水泥土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全国性期刊论文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王志喻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施庆乐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磷灰石型纳米材料性能研究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刘文杰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郭伟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造孔剂对轻质镁橄榄石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尖晶石耐火材料性能的影响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李琦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孙瑜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一种高强韧性车用发动机缸体的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近共晶铝硅铜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镁合金制备方法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张光远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蒋穹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电化学方法研究腐蚀介质对热浸镀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Al-Zn-Si-RE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合金涂层腐蚀行为的影响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季铁安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张长森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电镀污泥制备辅助性胶凝材料的试验研究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王效良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286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苏桂花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应变诱发法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AM60-2Nd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合金半固态组织的演变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丁志强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  <w:tr w:rsidR="00B43394">
        <w:trPr>
          <w:trHeight w:val="615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PPZY-DC-48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姜翠凤</w:t>
            </w:r>
            <w:proofErr w:type="gramEnd"/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Colorimetric detection of iodide ions based on aggregation of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polyethyleneimine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-gold nanoparticles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核心期刊以上论文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李卓健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394" w:rsidRDefault="00752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继续建设</w:t>
            </w:r>
          </w:p>
        </w:tc>
      </w:tr>
    </w:tbl>
    <w:p w:rsidR="00B43394" w:rsidRDefault="00B43394" w:rsidP="008D7271">
      <w:pPr>
        <w:spacing w:line="360" w:lineRule="auto"/>
        <w:jc w:val="left"/>
        <w:rPr>
          <w:b/>
          <w:sz w:val="24"/>
        </w:rPr>
      </w:pPr>
    </w:p>
    <w:sectPr w:rsidR="00B43394" w:rsidSect="00B4339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81" w:rsidRDefault="00936081" w:rsidP="007726F4">
      <w:r>
        <w:separator/>
      </w:r>
    </w:p>
  </w:endnote>
  <w:endnote w:type="continuationSeparator" w:id="0">
    <w:p w:rsidR="00936081" w:rsidRDefault="00936081" w:rsidP="007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81" w:rsidRDefault="00936081" w:rsidP="007726F4">
      <w:r>
        <w:separator/>
      </w:r>
    </w:p>
  </w:footnote>
  <w:footnote w:type="continuationSeparator" w:id="0">
    <w:p w:rsidR="00936081" w:rsidRDefault="00936081" w:rsidP="00772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A29D"/>
    <w:multiLevelType w:val="singleLevel"/>
    <w:tmpl w:val="4277A29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394"/>
    <w:rsid w:val="000C457E"/>
    <w:rsid w:val="001137E2"/>
    <w:rsid w:val="00457E71"/>
    <w:rsid w:val="004665C2"/>
    <w:rsid w:val="007066C2"/>
    <w:rsid w:val="0075270A"/>
    <w:rsid w:val="007726F4"/>
    <w:rsid w:val="007751E7"/>
    <w:rsid w:val="00797A12"/>
    <w:rsid w:val="007D0A4E"/>
    <w:rsid w:val="007F3671"/>
    <w:rsid w:val="008D7271"/>
    <w:rsid w:val="00936081"/>
    <w:rsid w:val="00A35190"/>
    <w:rsid w:val="00AC7FB4"/>
    <w:rsid w:val="00B43394"/>
    <w:rsid w:val="00E81BFE"/>
    <w:rsid w:val="00F07C0B"/>
    <w:rsid w:val="00F357B9"/>
    <w:rsid w:val="07B536BD"/>
    <w:rsid w:val="07E32BFA"/>
    <w:rsid w:val="0DE8314C"/>
    <w:rsid w:val="1BD436D3"/>
    <w:rsid w:val="25F7655F"/>
    <w:rsid w:val="39DA6691"/>
    <w:rsid w:val="39ED6205"/>
    <w:rsid w:val="42DE58D3"/>
    <w:rsid w:val="4AC31D9E"/>
    <w:rsid w:val="5D461DA4"/>
    <w:rsid w:val="60361879"/>
    <w:rsid w:val="73C8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3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B4339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B4339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B43394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B4339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B43394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B43394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7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26F4"/>
    <w:rPr>
      <w:kern w:val="2"/>
      <w:sz w:val="18"/>
      <w:szCs w:val="18"/>
    </w:rPr>
  </w:style>
  <w:style w:type="paragraph" w:styleId="a4">
    <w:name w:val="footer"/>
    <w:basedOn w:val="a"/>
    <w:link w:val="Char0"/>
    <w:rsid w:val="007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26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诸华军</cp:lastModifiedBy>
  <cp:revision>14</cp:revision>
  <dcterms:created xsi:type="dcterms:W3CDTF">2014-10-29T12:08:00Z</dcterms:created>
  <dcterms:modified xsi:type="dcterms:W3CDTF">2018-06-08T06:58:00Z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